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943" w:rsidRPr="0027520A" w:rsidRDefault="00693943" w:rsidP="00693943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bookmarkStart w:id="0" w:name="_GoBack"/>
      <w:bookmarkEnd w:id="0"/>
    </w:p>
    <w:p w:rsidR="00C86948" w:rsidRDefault="00693943" w:rsidP="0069394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7520A">
        <w:rPr>
          <w:rFonts w:ascii="Times New Roman" w:hAnsi="Times New Roman" w:cs="Times New Roman"/>
          <w:b/>
          <w:bCs/>
        </w:rPr>
        <w:t>Техническое задание</w:t>
      </w:r>
    </w:p>
    <w:p w:rsidR="00693943" w:rsidRPr="00C86948" w:rsidRDefault="00693943" w:rsidP="006939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6948" w:rsidRPr="00693943" w:rsidRDefault="00C86948" w:rsidP="006939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3943">
        <w:rPr>
          <w:rFonts w:ascii="Times New Roman" w:hAnsi="Times New Roman" w:cs="Times New Roman"/>
          <w:b/>
          <w:sz w:val="24"/>
          <w:szCs w:val="24"/>
        </w:rPr>
        <w:t xml:space="preserve">Общие положения </w:t>
      </w:r>
    </w:p>
    <w:p w:rsidR="00693943" w:rsidRPr="00693943" w:rsidRDefault="00693943" w:rsidP="0069394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948">
        <w:rPr>
          <w:rFonts w:ascii="Times New Roman" w:hAnsi="Times New Roman" w:cs="Times New Roman"/>
          <w:sz w:val="24"/>
          <w:szCs w:val="24"/>
        </w:rPr>
        <w:t xml:space="preserve">1.1. Основанием для выполнения работ являются: ст. 212 Трудового кодекса Российской Федерации,  Приказ Министерства здравоохранения и социального развития Российской Федерации  от 26 апреля 2011 года № 342н «Об утверждении Порядка проведения аттестации рабочих мест по условиям труда» (зарегистрировано в Минюсте России 9 июня 2011 года № 20963).       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86948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C86948">
        <w:rPr>
          <w:rFonts w:ascii="Times New Roman" w:hAnsi="Times New Roman" w:cs="Times New Roman"/>
          <w:bCs/>
          <w:sz w:val="24"/>
          <w:szCs w:val="24"/>
        </w:rPr>
        <w:t>Цель проведения работ:</w:t>
      </w:r>
      <w:r w:rsidR="00D3564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86948">
        <w:rPr>
          <w:rFonts w:ascii="Times New Roman" w:hAnsi="Times New Roman" w:cs="Times New Roman"/>
          <w:bCs/>
          <w:sz w:val="24"/>
          <w:szCs w:val="24"/>
        </w:rPr>
        <w:t>проведение аттестации рабочих мест по условиям труда с целью оценки условий труда, выявление вредных и опасных производственных факторов на рабочих местах, выработка рекомендаций по установлению работникам компенсаций, разработка плана мероприятий с целью улучшения условий труда на рабочих местах, разработка комплекса рекомендаций по улучшению системы охраны труда в учреждениях.</w:t>
      </w:r>
      <w:proofErr w:type="gramEnd"/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6948" w:rsidRPr="00693943" w:rsidRDefault="00C86948" w:rsidP="006939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3943">
        <w:rPr>
          <w:rFonts w:ascii="Times New Roman" w:hAnsi="Times New Roman" w:cs="Times New Roman"/>
          <w:b/>
          <w:sz w:val="24"/>
          <w:szCs w:val="24"/>
        </w:rPr>
        <w:t xml:space="preserve">Требования к качественным характеристикам работ </w:t>
      </w:r>
    </w:p>
    <w:p w:rsidR="00693943" w:rsidRPr="00693943" w:rsidRDefault="00693943" w:rsidP="0069394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948">
        <w:rPr>
          <w:rFonts w:ascii="Times New Roman" w:hAnsi="Times New Roman" w:cs="Times New Roman"/>
          <w:sz w:val="24"/>
          <w:szCs w:val="24"/>
        </w:rPr>
        <w:t xml:space="preserve">2.1. Выполнение работ проводится согласно Приказу Министерства здравоохранения и социального развития Российской Федерации  от 26 апреля 2011 года № 342н «Об утверждении Порядка проведения аттестации рабочих мест по условиям труда» (зарегистрировано в Минюсте России 9 июня 2011 года № 20963).       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948">
        <w:rPr>
          <w:rFonts w:ascii="Times New Roman" w:hAnsi="Times New Roman" w:cs="Times New Roman"/>
          <w:sz w:val="24"/>
          <w:szCs w:val="24"/>
        </w:rPr>
        <w:t>При оценке качества оценивается техническое предложение.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C86948">
        <w:rPr>
          <w:rFonts w:ascii="Times New Roman" w:hAnsi="Times New Roman" w:cs="Times New Roman"/>
          <w:sz w:val="24"/>
          <w:szCs w:val="24"/>
        </w:rPr>
        <w:t>Аттестация проводится организацией, аккредитованной в установленном порядке в качестве организации, выполняющей работы по аттестации</w:t>
      </w:r>
      <w:r w:rsidRPr="00C86948">
        <w:rPr>
          <w:rFonts w:ascii="Times New Roman" w:hAnsi="Times New Roman" w:cs="Times New Roman"/>
          <w:bCs/>
          <w:sz w:val="24"/>
          <w:szCs w:val="24"/>
        </w:rPr>
        <w:t xml:space="preserve"> (приказ Минздравсоцразвития России от 01 апреля </w:t>
      </w:r>
      <w:smartTag w:uri="urn:schemas-microsoft-com:office:smarttags" w:element="metricconverter">
        <w:smartTagPr>
          <w:attr w:name="ProductID" w:val="2010 г"/>
        </w:smartTagPr>
        <w:r w:rsidRPr="00C86948">
          <w:rPr>
            <w:rFonts w:ascii="Times New Roman" w:hAnsi="Times New Roman" w:cs="Times New Roman"/>
            <w:bCs/>
            <w:sz w:val="24"/>
            <w:szCs w:val="24"/>
          </w:rPr>
          <w:t>2010 г</w:t>
        </w:r>
      </w:smartTag>
      <w:r w:rsidRPr="00C86948">
        <w:rPr>
          <w:rFonts w:ascii="Times New Roman" w:hAnsi="Times New Roman" w:cs="Times New Roman"/>
          <w:bCs/>
          <w:sz w:val="24"/>
          <w:szCs w:val="24"/>
        </w:rPr>
        <w:t xml:space="preserve">. № 205н «Об утверждении перечня услуг в области охраны труда, для оказания которых необходима аккредитация, и Правил аккредитации организаций, оказывающих услуги в области охраны труда» (зарегистрирован Минюстом России 29 июня </w:t>
      </w:r>
      <w:smartTag w:uri="urn:schemas-microsoft-com:office:smarttags" w:element="metricconverter">
        <w:smartTagPr>
          <w:attr w:name="ProductID" w:val="2010 г"/>
        </w:smartTagPr>
        <w:r w:rsidRPr="00C86948">
          <w:rPr>
            <w:rFonts w:ascii="Times New Roman" w:hAnsi="Times New Roman" w:cs="Times New Roman"/>
            <w:bCs/>
            <w:sz w:val="24"/>
            <w:szCs w:val="24"/>
          </w:rPr>
          <w:t>2010 г</w:t>
        </w:r>
      </w:smartTag>
      <w:r w:rsidRPr="00C86948">
        <w:rPr>
          <w:rFonts w:ascii="Times New Roman" w:hAnsi="Times New Roman" w:cs="Times New Roman"/>
          <w:bCs/>
          <w:sz w:val="24"/>
          <w:szCs w:val="24"/>
        </w:rPr>
        <w:t xml:space="preserve">. № 17648), </w:t>
      </w:r>
      <w:r w:rsidR="00000E67">
        <w:rPr>
          <w:rFonts w:ascii="Times New Roman" w:hAnsi="Times New Roman" w:cs="Times New Roman"/>
          <w:bCs/>
          <w:sz w:val="24"/>
          <w:szCs w:val="24"/>
        </w:rPr>
        <w:t xml:space="preserve">в редакции Приказов </w:t>
      </w:r>
      <w:proofErr w:type="spellStart"/>
      <w:r w:rsidR="00000E67">
        <w:rPr>
          <w:rFonts w:ascii="Times New Roman" w:hAnsi="Times New Roman" w:cs="Times New Roman"/>
          <w:bCs/>
          <w:sz w:val="24"/>
          <w:szCs w:val="24"/>
        </w:rPr>
        <w:t>Минздравсоцразвития</w:t>
      </w:r>
      <w:proofErr w:type="spellEnd"/>
      <w:r w:rsidR="00000E67">
        <w:rPr>
          <w:rFonts w:ascii="Times New Roman" w:hAnsi="Times New Roman" w:cs="Times New Roman"/>
          <w:bCs/>
          <w:sz w:val="24"/>
          <w:szCs w:val="24"/>
        </w:rPr>
        <w:t xml:space="preserve"> РФ от</w:t>
      </w:r>
      <w:proofErr w:type="gramEnd"/>
      <w:r w:rsidR="00000E67">
        <w:rPr>
          <w:rFonts w:ascii="Times New Roman" w:hAnsi="Times New Roman" w:cs="Times New Roman"/>
          <w:bCs/>
          <w:sz w:val="24"/>
          <w:szCs w:val="24"/>
        </w:rPr>
        <w:t xml:space="preserve"> 10.09.2010 №794н, 30.06.2011 №644н, 22.11.2011 №1379н.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948">
        <w:rPr>
          <w:rFonts w:ascii="Times New Roman" w:hAnsi="Times New Roman" w:cs="Times New Roman"/>
          <w:sz w:val="24"/>
          <w:szCs w:val="24"/>
        </w:rPr>
        <w:t xml:space="preserve">2.3. Исследование и оценку опасных и вредных факторов производственной среды должна производить испытательная (измерительная) лаборатория, аккредитованная в установленном порядке, поверенным и сертифицированным измерительным оборудованием и приборами, технические характеристики которых соответствуют требованиям действующего законодательства. </w:t>
      </w:r>
    </w:p>
    <w:p w:rsidR="00C86948" w:rsidRPr="00C86948" w:rsidRDefault="00C86948" w:rsidP="00000E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 xml:space="preserve">Методика измерений и оценок должна отвечать требованиям соответствующих СанПиН, ГОСТ, «Руководства по гигиенической оценке факторов рабочей среды и трудового процесса. Критерии и классификация условий труда» </w:t>
      </w:r>
      <w:proofErr w:type="gramStart"/>
      <w:r w:rsidRPr="00C86948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C86948">
        <w:rPr>
          <w:rFonts w:ascii="Times New Roman" w:hAnsi="Times New Roman" w:cs="Times New Roman"/>
          <w:bCs/>
          <w:sz w:val="24"/>
          <w:szCs w:val="24"/>
        </w:rPr>
        <w:t xml:space="preserve"> 2.2.2006-05</w:t>
      </w:r>
      <w:r w:rsidR="00000E67">
        <w:rPr>
          <w:rFonts w:ascii="Times New Roman" w:hAnsi="Times New Roman" w:cs="Times New Roman"/>
          <w:bCs/>
          <w:sz w:val="24"/>
          <w:szCs w:val="24"/>
        </w:rPr>
        <w:t>.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948">
        <w:rPr>
          <w:rFonts w:ascii="Times New Roman" w:hAnsi="Times New Roman" w:cs="Times New Roman"/>
          <w:sz w:val="24"/>
          <w:szCs w:val="24"/>
        </w:rPr>
        <w:t>2.4. Исследование и оценку опасных и вредных факторов производственной среды должна производить испытательная (измерительная) лаборатория</w:t>
      </w:r>
      <w:r w:rsidR="00580E5A">
        <w:rPr>
          <w:rFonts w:ascii="Times New Roman" w:hAnsi="Times New Roman" w:cs="Times New Roman"/>
          <w:sz w:val="24"/>
          <w:szCs w:val="24"/>
        </w:rPr>
        <w:t>,</w:t>
      </w:r>
      <w:r w:rsidRPr="00C86948">
        <w:rPr>
          <w:rFonts w:ascii="Times New Roman" w:hAnsi="Times New Roman" w:cs="Times New Roman"/>
          <w:sz w:val="24"/>
          <w:szCs w:val="24"/>
        </w:rPr>
        <w:t xml:space="preserve"> отвечающая нижеперечисленным критериям: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1. Государственную аккредитацию и регистрацию в реестре Минздравсоцразвития аккредитованных организаций, оказывающих услуги по проведению аттестации рабочих мест. Аттестат аккредитации и разрешение на выполнение всех работ при проведении аттестации рабочих мест по условиям труда;</w:t>
      </w:r>
    </w:p>
    <w:p w:rsidR="00C86948" w:rsidRPr="00C86948" w:rsidRDefault="002E7E10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C86948" w:rsidRPr="00C86948">
        <w:rPr>
          <w:rFonts w:ascii="Times New Roman" w:hAnsi="Times New Roman" w:cs="Times New Roman"/>
          <w:bCs/>
          <w:sz w:val="24"/>
          <w:szCs w:val="24"/>
        </w:rPr>
        <w:t>. Приборы (сертифицированы), прошедшие государственную поверку (сроки окончания поверки должны заканчиваться не ранее окончательного проведения замеров), для выполнения инструментальных измерений  вредных производственных факторов;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sz w:val="24"/>
          <w:szCs w:val="24"/>
        </w:rPr>
        <w:t>2.5. По результатам аттестации рабочих мест по условиям труда Исполнитель предоставляет Заказчику полный пакет документов в бумажном и электронном вариантах.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948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2E7E10">
        <w:rPr>
          <w:rFonts w:ascii="Times New Roman" w:hAnsi="Times New Roman" w:cs="Times New Roman"/>
          <w:sz w:val="24"/>
          <w:szCs w:val="24"/>
        </w:rPr>
        <w:t>6</w:t>
      </w:r>
      <w:r w:rsidRPr="00C86948">
        <w:rPr>
          <w:rFonts w:ascii="Times New Roman" w:hAnsi="Times New Roman" w:cs="Times New Roman"/>
          <w:sz w:val="24"/>
          <w:szCs w:val="24"/>
        </w:rPr>
        <w:t xml:space="preserve">. Исполнитель осуществляет беспрепятственный доступ организации осуществляющей мероприятия по организации аттестации рабочих мест в целях </w:t>
      </w:r>
      <w:proofErr w:type="gramStart"/>
      <w:r w:rsidRPr="00C86948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C86948">
        <w:rPr>
          <w:rFonts w:ascii="Times New Roman" w:hAnsi="Times New Roman" w:cs="Times New Roman"/>
          <w:sz w:val="24"/>
          <w:szCs w:val="24"/>
        </w:rPr>
        <w:t xml:space="preserve"> соблюдением: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- сроков проведения аттестации рабочих мест;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- порядка передачи сведений о результатах аттестации рабочих мест.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6948" w:rsidRPr="00693943" w:rsidRDefault="00C86948" w:rsidP="006939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3943">
        <w:rPr>
          <w:rFonts w:ascii="Times New Roman" w:hAnsi="Times New Roman" w:cs="Times New Roman"/>
          <w:b/>
          <w:bCs/>
          <w:sz w:val="24"/>
          <w:szCs w:val="24"/>
        </w:rPr>
        <w:t>Содержание работ:</w:t>
      </w:r>
    </w:p>
    <w:p w:rsidR="00693943" w:rsidRPr="00693943" w:rsidRDefault="00693943" w:rsidP="0069394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1. Сбор информации на рабочих местах с целью проведения аттестации рабочих мест;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2. Составление перечня рабочих мест, подлежащих аттестации по условиям труда,  указанием факторов производственной среды и трудового процесса, травмоопасности</w:t>
      </w:r>
      <w:r w:rsidR="00AA3947">
        <w:rPr>
          <w:rFonts w:ascii="Times New Roman" w:hAnsi="Times New Roman" w:cs="Times New Roman"/>
          <w:bCs/>
          <w:sz w:val="24"/>
          <w:szCs w:val="24"/>
        </w:rPr>
        <w:t>.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3. Проведение измерений уровней опасных и вредных факторов производственной среды, химико-аналитических исследований воздуха рабочей зоны в целях оценки соответствия условий труда гигиеническим нормативам;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4. Оценка травмоопасности рабочих мест на соответствие требованиям охраны труда, невыполнение которых может привести к травмированию работников;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5. Оценка тяжести и напряженности трудового процесса;</w:t>
      </w:r>
    </w:p>
    <w:p w:rsidR="00C86948" w:rsidRPr="00C86948" w:rsidRDefault="00C9180D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C86948" w:rsidRPr="00C86948">
        <w:rPr>
          <w:rFonts w:ascii="Times New Roman" w:hAnsi="Times New Roman" w:cs="Times New Roman"/>
          <w:bCs/>
          <w:sz w:val="24"/>
          <w:szCs w:val="24"/>
        </w:rPr>
        <w:t>. Комплексная оценка состояния условий труда на рабочем месте с определением классов условий труда на основе обработки результатов оценок, измерений и  исследований;</w:t>
      </w:r>
    </w:p>
    <w:p w:rsidR="00C86948" w:rsidRPr="00C86948" w:rsidRDefault="00C9180D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C86948" w:rsidRPr="00C86948">
        <w:rPr>
          <w:rFonts w:ascii="Times New Roman" w:hAnsi="Times New Roman" w:cs="Times New Roman"/>
          <w:bCs/>
          <w:sz w:val="24"/>
          <w:szCs w:val="24"/>
        </w:rPr>
        <w:t>. Разработка проекта плана мероприятий по улучшению условий труда на обследованных рабочих местах, имеющих отклонения от нормативных значений, а также не соответствующих действующим нормативным требованиям охраны труда;</w:t>
      </w:r>
    </w:p>
    <w:p w:rsidR="00C86948" w:rsidRPr="00C86948" w:rsidRDefault="00C9180D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C86948" w:rsidRPr="00C86948">
        <w:rPr>
          <w:rFonts w:ascii="Times New Roman" w:hAnsi="Times New Roman" w:cs="Times New Roman"/>
          <w:bCs/>
          <w:sz w:val="24"/>
          <w:szCs w:val="24"/>
        </w:rPr>
        <w:t xml:space="preserve">. Оформление отчета об аттестации содержащего: 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- приказ о создании аттестационной комиссии и утверждении графика проведения работ по аттестации;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- перечень рабочих мест, подлежащих аттестации по условиям труда;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- карты аттестации рабочего места по условиям труда;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- сводная ведомость результатов аттестации рабочих мест по условиям труда;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- сводная таблица классов условий труда, установленных по результатам аттестации рабочих мест по условиям труда, компенсаций, которые необходимо в этой связи устанавливать работникам;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- план мероприятий по улучшению и оздоровлению условий;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- протокол заседания аттестационной комиссии по результатам аттестации рабочих мест по условиям труда (итоговый);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- сведения об аттестующей организации, с приложением копии документов на право проведения измерений и оценок аттестующей организацией (аттестат аккредитации с приложением, устанавливающим область аккредитации испытательной лаборатории; копии уведомления о включении в реестр аккредитованных организаций, оказывающих услуги по аттестации);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- протоколы заседаний аттестационной комиссии;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86948" w:rsidRPr="00693943" w:rsidRDefault="00C86948" w:rsidP="006939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3943">
        <w:rPr>
          <w:rFonts w:ascii="Times New Roman" w:hAnsi="Times New Roman" w:cs="Times New Roman"/>
          <w:b/>
          <w:sz w:val="24"/>
          <w:szCs w:val="24"/>
        </w:rPr>
        <w:t>Требования к количественным характеристикам работ.</w:t>
      </w:r>
    </w:p>
    <w:p w:rsidR="00693943" w:rsidRPr="00693943" w:rsidRDefault="00693943" w:rsidP="0069394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948">
        <w:rPr>
          <w:rFonts w:ascii="Times New Roman" w:hAnsi="Times New Roman" w:cs="Times New Roman"/>
          <w:sz w:val="24"/>
          <w:szCs w:val="24"/>
        </w:rPr>
        <w:t xml:space="preserve">4.1. Количество рабочих мест, подлежащих аттестации по условиям труда работников – </w:t>
      </w:r>
      <w:r w:rsidR="00D35644">
        <w:rPr>
          <w:rFonts w:ascii="Times New Roman" w:hAnsi="Times New Roman" w:cs="Times New Roman"/>
          <w:sz w:val="24"/>
          <w:szCs w:val="24"/>
        </w:rPr>
        <w:t>89 (восемьдесят девять)</w:t>
      </w:r>
      <w:r w:rsidRPr="00C8694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Краткая техническая характеристика объекта, место нахождения объекта испытаний и условия окружающей среды.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>Технические характеристики - анализ результатов измерений и испытаний по протоколам испытаний.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 xml:space="preserve">4.2. Состав и результаты работ:  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948">
        <w:rPr>
          <w:rFonts w:ascii="Times New Roman" w:hAnsi="Times New Roman" w:cs="Times New Roman"/>
          <w:bCs/>
          <w:sz w:val="24"/>
          <w:szCs w:val="24"/>
        </w:rPr>
        <w:t xml:space="preserve">Результаты проводимых работ, оформляются в соответствии с </w:t>
      </w:r>
      <w:r w:rsidRPr="00C86948">
        <w:rPr>
          <w:rFonts w:ascii="Times New Roman" w:hAnsi="Times New Roman" w:cs="Times New Roman"/>
          <w:sz w:val="24"/>
          <w:szCs w:val="24"/>
        </w:rPr>
        <w:t xml:space="preserve">Приказом Министерства здравоохранения и социального развития Российской Федерации  от 26 апреля 2011 года </w:t>
      </w:r>
      <w:r w:rsidRPr="00C86948">
        <w:rPr>
          <w:rFonts w:ascii="Times New Roman" w:hAnsi="Times New Roman" w:cs="Times New Roman"/>
          <w:sz w:val="24"/>
          <w:szCs w:val="24"/>
        </w:rPr>
        <w:lastRenderedPageBreak/>
        <w:t>№ 342н «Об утверждении Порядка проведения аттестации рабочих мест по условиям труда» (зарегистрировано в Минюсте России 9 июня 2011 года № 20963).</w:t>
      </w:r>
    </w:p>
    <w:p w:rsidR="00C86948" w:rsidRPr="00C86948" w:rsidRDefault="00C86948" w:rsidP="00C869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6948" w:rsidRPr="00693943" w:rsidRDefault="00C86948" w:rsidP="00693943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3943">
        <w:rPr>
          <w:rFonts w:ascii="Times New Roman" w:hAnsi="Times New Roman" w:cs="Times New Roman"/>
          <w:b/>
          <w:sz w:val="24"/>
          <w:szCs w:val="24"/>
        </w:rPr>
        <w:t>Место и сроки (периоды) выполнения работ</w:t>
      </w:r>
    </w:p>
    <w:p w:rsidR="00693943" w:rsidRPr="00693943" w:rsidRDefault="00693943" w:rsidP="00693943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6948" w:rsidRPr="00C86948" w:rsidRDefault="002E7E10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C86948" w:rsidRPr="00C86948">
        <w:rPr>
          <w:rFonts w:ascii="Times New Roman" w:hAnsi="Times New Roman" w:cs="Times New Roman"/>
          <w:bCs/>
          <w:sz w:val="24"/>
          <w:szCs w:val="24"/>
        </w:rPr>
        <w:t xml:space="preserve">.1. Место выполнения работ: </w:t>
      </w:r>
      <w:r w:rsidR="00347B84" w:rsidRPr="00347B84">
        <w:rPr>
          <w:rFonts w:ascii="Times New Roman" w:hAnsi="Times New Roman" w:cs="Times New Roman"/>
          <w:bCs/>
          <w:sz w:val="24"/>
          <w:szCs w:val="24"/>
        </w:rPr>
        <w:t>1530</w:t>
      </w:r>
      <w:r w:rsidR="00D35644">
        <w:rPr>
          <w:rFonts w:ascii="Times New Roman" w:hAnsi="Times New Roman" w:cs="Times New Roman"/>
          <w:bCs/>
          <w:sz w:val="24"/>
          <w:szCs w:val="24"/>
        </w:rPr>
        <w:t>12</w:t>
      </w:r>
      <w:r w:rsidR="00347B84" w:rsidRPr="00347B84">
        <w:rPr>
          <w:rFonts w:ascii="Times New Roman" w:hAnsi="Times New Roman" w:cs="Times New Roman"/>
          <w:bCs/>
          <w:sz w:val="24"/>
          <w:szCs w:val="24"/>
        </w:rPr>
        <w:t>, г</w:t>
      </w:r>
      <w:proofErr w:type="gramStart"/>
      <w:r w:rsidR="00347B84" w:rsidRPr="00347B84">
        <w:rPr>
          <w:rFonts w:ascii="Times New Roman" w:hAnsi="Times New Roman" w:cs="Times New Roman"/>
          <w:bCs/>
          <w:sz w:val="24"/>
          <w:szCs w:val="24"/>
        </w:rPr>
        <w:t>.И</w:t>
      </w:r>
      <w:proofErr w:type="gramEnd"/>
      <w:r w:rsidR="00347B84" w:rsidRPr="00347B84">
        <w:rPr>
          <w:rFonts w:ascii="Times New Roman" w:hAnsi="Times New Roman" w:cs="Times New Roman"/>
          <w:bCs/>
          <w:sz w:val="24"/>
          <w:szCs w:val="24"/>
        </w:rPr>
        <w:t>ваново,</w:t>
      </w:r>
      <w:r w:rsidR="00D35644">
        <w:rPr>
          <w:rFonts w:ascii="Times New Roman" w:hAnsi="Times New Roman" w:cs="Times New Roman"/>
          <w:bCs/>
          <w:sz w:val="24"/>
          <w:szCs w:val="24"/>
        </w:rPr>
        <w:t xml:space="preserve"> ул</w:t>
      </w:r>
      <w:r w:rsidR="00347B84" w:rsidRPr="00347B8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35644">
        <w:rPr>
          <w:rFonts w:ascii="Times New Roman" w:hAnsi="Times New Roman" w:cs="Times New Roman"/>
          <w:bCs/>
          <w:sz w:val="24"/>
          <w:szCs w:val="24"/>
        </w:rPr>
        <w:t>Советская</w:t>
      </w:r>
      <w:r w:rsidR="00347B84" w:rsidRPr="00347B84">
        <w:rPr>
          <w:rFonts w:ascii="Times New Roman" w:hAnsi="Times New Roman" w:cs="Times New Roman"/>
          <w:bCs/>
          <w:sz w:val="24"/>
          <w:szCs w:val="24"/>
        </w:rPr>
        <w:t>, д.</w:t>
      </w:r>
      <w:r w:rsidR="00D35644">
        <w:rPr>
          <w:rFonts w:ascii="Times New Roman" w:hAnsi="Times New Roman" w:cs="Times New Roman"/>
          <w:bCs/>
          <w:sz w:val="24"/>
          <w:szCs w:val="24"/>
        </w:rPr>
        <w:t>25</w:t>
      </w:r>
      <w:r w:rsidR="008A3046">
        <w:rPr>
          <w:rFonts w:ascii="Times New Roman" w:hAnsi="Times New Roman" w:cs="Times New Roman"/>
          <w:bCs/>
          <w:sz w:val="24"/>
          <w:szCs w:val="24"/>
        </w:rPr>
        <w:t>.</w:t>
      </w:r>
    </w:p>
    <w:p w:rsidR="00247304" w:rsidRDefault="002E7E10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86948" w:rsidRPr="00C86948">
        <w:rPr>
          <w:rFonts w:ascii="Times New Roman" w:hAnsi="Times New Roman" w:cs="Times New Roman"/>
          <w:sz w:val="24"/>
          <w:szCs w:val="24"/>
        </w:rPr>
        <w:t xml:space="preserve">.2. Сроки выполнения работ: </w:t>
      </w:r>
      <w:r w:rsidR="008A3046">
        <w:rPr>
          <w:rFonts w:ascii="Times New Roman" w:hAnsi="Times New Roman" w:cs="Times New Roman"/>
          <w:bCs/>
          <w:sz w:val="24"/>
          <w:szCs w:val="24"/>
        </w:rPr>
        <w:t xml:space="preserve">до </w:t>
      </w:r>
      <w:r w:rsidR="00D35644">
        <w:rPr>
          <w:rFonts w:ascii="Times New Roman" w:hAnsi="Times New Roman" w:cs="Times New Roman"/>
          <w:bCs/>
          <w:sz w:val="24"/>
          <w:szCs w:val="24"/>
        </w:rPr>
        <w:t>31</w:t>
      </w:r>
      <w:r w:rsidR="008A3046">
        <w:rPr>
          <w:rFonts w:ascii="Times New Roman" w:hAnsi="Times New Roman" w:cs="Times New Roman"/>
          <w:bCs/>
          <w:sz w:val="24"/>
          <w:szCs w:val="24"/>
        </w:rPr>
        <w:t>.</w:t>
      </w:r>
      <w:r w:rsidR="00D35644">
        <w:rPr>
          <w:rFonts w:ascii="Times New Roman" w:hAnsi="Times New Roman" w:cs="Times New Roman"/>
          <w:bCs/>
          <w:sz w:val="24"/>
          <w:szCs w:val="24"/>
        </w:rPr>
        <w:t>03</w:t>
      </w:r>
      <w:r w:rsidR="008A3046">
        <w:rPr>
          <w:rFonts w:ascii="Times New Roman" w:hAnsi="Times New Roman" w:cs="Times New Roman"/>
          <w:bCs/>
          <w:sz w:val="24"/>
          <w:szCs w:val="24"/>
        </w:rPr>
        <w:t>.201</w:t>
      </w:r>
      <w:r w:rsidR="00D35644">
        <w:rPr>
          <w:rFonts w:ascii="Times New Roman" w:hAnsi="Times New Roman" w:cs="Times New Roman"/>
          <w:bCs/>
          <w:sz w:val="24"/>
          <w:szCs w:val="24"/>
        </w:rPr>
        <w:t>3</w:t>
      </w:r>
    </w:p>
    <w:p w:rsidR="00693943" w:rsidRDefault="00693943" w:rsidP="00C8694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93943" w:rsidRPr="00ED0E9C" w:rsidRDefault="00693943" w:rsidP="00693943">
      <w:pPr>
        <w:pStyle w:val="1"/>
        <w:ind w:firstLine="0"/>
        <w:jc w:val="left"/>
        <w:rPr>
          <w:sz w:val="22"/>
        </w:rPr>
      </w:pPr>
      <w:r>
        <w:rPr>
          <w:sz w:val="22"/>
        </w:rPr>
        <w:t>Исполнитель</w:t>
      </w:r>
      <w:r w:rsidRPr="00ED0E9C">
        <w:rPr>
          <w:sz w:val="22"/>
        </w:rPr>
        <w:t xml:space="preserve">                                                            Заказчик</w:t>
      </w:r>
    </w:p>
    <w:p w:rsidR="00693943" w:rsidRPr="00ED0E9C" w:rsidRDefault="00693943" w:rsidP="00693943">
      <w:pPr>
        <w:pStyle w:val="1"/>
        <w:ind w:firstLine="0"/>
        <w:jc w:val="left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93943" w:rsidRPr="00ED0E9C" w:rsidTr="007C2051">
        <w:trPr>
          <w:trHeight w:val="60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  <w:r w:rsidRPr="00ED0E9C">
              <w:rPr>
                <w:sz w:val="22"/>
              </w:rPr>
              <w:t>__________________________</w:t>
            </w: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  <w:r w:rsidRPr="00ED0E9C">
              <w:rPr>
                <w:sz w:val="22"/>
              </w:rPr>
              <w:t>__________________________</w:t>
            </w: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  <w:r w:rsidRPr="00ED0E9C">
              <w:rPr>
                <w:sz w:val="22"/>
              </w:rPr>
              <w:t>__________________________</w:t>
            </w: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  <w:r w:rsidRPr="00ED0E9C">
              <w:rPr>
                <w:sz w:val="22"/>
              </w:rPr>
              <w:t>__________________________</w:t>
            </w: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D35644" w:rsidRDefault="00D35644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D35644" w:rsidRPr="00ED0E9C" w:rsidRDefault="00D35644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  <w:r w:rsidRPr="00ED0E9C">
              <w:rPr>
                <w:sz w:val="22"/>
              </w:rPr>
              <w:t>__________________________</w:t>
            </w: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  <w:p w:rsidR="00693943" w:rsidRPr="00ED0E9C" w:rsidRDefault="00693943" w:rsidP="007C2051">
            <w:pPr>
              <w:pStyle w:val="1"/>
              <w:ind w:firstLine="0"/>
              <w:jc w:val="left"/>
              <w:rPr>
                <w:sz w:val="22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D35644" w:rsidRPr="00D35644" w:rsidRDefault="00D35644" w:rsidP="00D356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564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городе Иванове»</w:t>
            </w:r>
          </w:p>
          <w:p w:rsidR="00D35644" w:rsidRPr="00D35644" w:rsidRDefault="00D35644" w:rsidP="00D3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5644">
              <w:rPr>
                <w:rFonts w:ascii="Times New Roman" w:hAnsi="Times New Roman" w:cs="Times New Roman"/>
                <w:sz w:val="24"/>
                <w:szCs w:val="24"/>
              </w:rPr>
              <w:t>Адрес: 153012, Ивановская область, г</w:t>
            </w:r>
            <w:proofErr w:type="gramStart"/>
            <w:r w:rsidRPr="00D35644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D35644">
              <w:rPr>
                <w:rFonts w:ascii="Times New Roman" w:hAnsi="Times New Roman" w:cs="Times New Roman"/>
                <w:sz w:val="24"/>
                <w:szCs w:val="24"/>
              </w:rPr>
              <w:t>ваново, ул.Советская, д. 25</w:t>
            </w:r>
          </w:p>
          <w:p w:rsidR="00D35644" w:rsidRPr="00D35644" w:rsidRDefault="00D35644" w:rsidP="00D3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5644">
              <w:rPr>
                <w:rFonts w:ascii="Times New Roman" w:hAnsi="Times New Roman" w:cs="Times New Roman"/>
                <w:sz w:val="24"/>
                <w:szCs w:val="24"/>
              </w:rPr>
              <w:t>ИНН/КПП 3702133494/370201001</w:t>
            </w:r>
          </w:p>
          <w:p w:rsidR="00D35644" w:rsidRPr="00D35644" w:rsidRDefault="00D35644" w:rsidP="00D3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564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35644">
              <w:rPr>
                <w:rFonts w:ascii="Times New Roman" w:hAnsi="Times New Roman" w:cs="Times New Roman"/>
                <w:sz w:val="24"/>
                <w:szCs w:val="24"/>
              </w:rPr>
              <w:t>/с 40204810800000000054</w:t>
            </w:r>
          </w:p>
          <w:p w:rsidR="00D35644" w:rsidRPr="00D35644" w:rsidRDefault="00D35644" w:rsidP="00D3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5644">
              <w:rPr>
                <w:rFonts w:ascii="Times New Roman" w:hAnsi="Times New Roman" w:cs="Times New Roman"/>
                <w:sz w:val="24"/>
                <w:szCs w:val="24"/>
              </w:rPr>
              <w:t>банк ГРКЦ ГУ Банка России по Ивановской области г. Иваново</w:t>
            </w:r>
          </w:p>
          <w:p w:rsidR="00D35644" w:rsidRPr="00D35644" w:rsidRDefault="00D35644" w:rsidP="00D3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564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D35644">
              <w:rPr>
                <w:rFonts w:ascii="Times New Roman" w:hAnsi="Times New Roman" w:cs="Times New Roman"/>
                <w:sz w:val="24"/>
                <w:szCs w:val="24"/>
              </w:rPr>
              <w:t>/с 007104422</w:t>
            </w:r>
          </w:p>
          <w:p w:rsidR="00D35644" w:rsidRPr="00D35644" w:rsidRDefault="00D35644" w:rsidP="00D35644">
            <w:pPr>
              <w:pStyle w:val="1"/>
              <w:ind w:firstLine="35"/>
              <w:jc w:val="left"/>
              <w:rPr>
                <w:szCs w:val="24"/>
              </w:rPr>
            </w:pPr>
            <w:r w:rsidRPr="00D35644">
              <w:rPr>
                <w:szCs w:val="24"/>
              </w:rPr>
              <w:t>БИК 042406001</w:t>
            </w:r>
          </w:p>
          <w:p w:rsidR="00693943" w:rsidRPr="00D35644" w:rsidRDefault="00693943" w:rsidP="007C2051">
            <w:pPr>
              <w:pStyle w:val="1"/>
              <w:ind w:firstLine="35"/>
              <w:jc w:val="left"/>
              <w:rPr>
                <w:szCs w:val="24"/>
              </w:rPr>
            </w:pPr>
          </w:p>
          <w:p w:rsidR="00693943" w:rsidRPr="00D35644" w:rsidRDefault="00693943" w:rsidP="007C2051">
            <w:pPr>
              <w:pStyle w:val="1"/>
              <w:ind w:firstLine="35"/>
              <w:jc w:val="left"/>
              <w:rPr>
                <w:szCs w:val="24"/>
              </w:rPr>
            </w:pPr>
          </w:p>
          <w:p w:rsidR="00693943" w:rsidRPr="00D35644" w:rsidRDefault="00693943" w:rsidP="007C2051">
            <w:pPr>
              <w:pStyle w:val="1"/>
              <w:ind w:firstLine="35"/>
              <w:jc w:val="left"/>
              <w:rPr>
                <w:szCs w:val="24"/>
              </w:rPr>
            </w:pPr>
          </w:p>
          <w:p w:rsidR="00693943" w:rsidRPr="00D35644" w:rsidRDefault="00693943" w:rsidP="007C2051">
            <w:pPr>
              <w:pStyle w:val="1"/>
              <w:ind w:firstLine="35"/>
              <w:jc w:val="left"/>
              <w:rPr>
                <w:sz w:val="22"/>
              </w:rPr>
            </w:pPr>
            <w:r w:rsidRPr="00D35644">
              <w:rPr>
                <w:szCs w:val="24"/>
              </w:rPr>
              <w:t xml:space="preserve">    </w:t>
            </w:r>
            <w:r w:rsidR="00D35644" w:rsidRPr="00D35644">
              <w:rPr>
                <w:szCs w:val="24"/>
              </w:rPr>
              <w:t>______________            Калинкина Т.В.</w:t>
            </w:r>
          </w:p>
        </w:tc>
      </w:tr>
    </w:tbl>
    <w:p w:rsidR="00693943" w:rsidRPr="00C86948" w:rsidRDefault="00693943" w:rsidP="00C869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93943" w:rsidRPr="00C86948" w:rsidSect="000F6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16C13"/>
    <w:multiLevelType w:val="hybridMultilevel"/>
    <w:tmpl w:val="3A064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3FFC"/>
    <w:rsid w:val="00000E67"/>
    <w:rsid w:val="000F6B6E"/>
    <w:rsid w:val="00200C4F"/>
    <w:rsid w:val="00247304"/>
    <w:rsid w:val="002E7E10"/>
    <w:rsid w:val="00347B84"/>
    <w:rsid w:val="004C3FFC"/>
    <w:rsid w:val="00580E5A"/>
    <w:rsid w:val="00603478"/>
    <w:rsid w:val="00693943"/>
    <w:rsid w:val="008A3046"/>
    <w:rsid w:val="00905EE8"/>
    <w:rsid w:val="00AA3947"/>
    <w:rsid w:val="00C86948"/>
    <w:rsid w:val="00C9180D"/>
    <w:rsid w:val="00D13AE0"/>
    <w:rsid w:val="00D35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C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80E5A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0E5A"/>
    <w:rPr>
      <w:rFonts w:ascii="Times New Roman" w:hAnsi="Times New Roman" w:cs="Times New Roman"/>
      <w:sz w:val="24"/>
      <w:szCs w:val="24"/>
    </w:rPr>
  </w:style>
  <w:style w:type="paragraph" w:customStyle="1" w:styleId="1">
    <w:name w:val="Стиль1"/>
    <w:basedOn w:val="a"/>
    <w:autoRedefine/>
    <w:qFormat/>
    <w:rsid w:val="00693943"/>
    <w:pPr>
      <w:spacing w:after="0" w:line="240" w:lineRule="auto"/>
      <w:ind w:firstLine="540"/>
      <w:contextualSpacing/>
      <w:jc w:val="center"/>
    </w:pPr>
    <w:rPr>
      <w:rFonts w:ascii="Times New Roman" w:eastAsia="Calibri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6939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580E5A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0E5A"/>
    <w:rPr>
      <w:rFonts w:ascii="Times New Roman" w:hAnsi="Times New Roman" w:cs="Times New Roman"/>
      <w:sz w:val="24"/>
      <w:szCs w:val="24"/>
    </w:rPr>
  </w:style>
  <w:style w:type="paragraph" w:customStyle="1" w:styleId="1">
    <w:name w:val="Стиль1"/>
    <w:basedOn w:val="a"/>
    <w:autoRedefine/>
    <w:qFormat/>
    <w:rsid w:val="00693943"/>
    <w:pPr>
      <w:spacing w:after="0" w:line="240" w:lineRule="auto"/>
      <w:ind w:firstLine="540"/>
      <w:contextualSpacing/>
      <w:jc w:val="center"/>
    </w:pPr>
    <w:rPr>
      <w:rFonts w:ascii="Times New Roman" w:eastAsia="Calibri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693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1056</Words>
  <Characters>6020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НР</dc:creator>
  <cp:lastModifiedBy>Никита Владимирович Сапожников</cp:lastModifiedBy>
  <cp:revision>3</cp:revision>
  <dcterms:created xsi:type="dcterms:W3CDTF">2013-01-30T10:31:00Z</dcterms:created>
  <dcterms:modified xsi:type="dcterms:W3CDTF">2013-02-04T07:32:00Z</dcterms:modified>
</cp:coreProperties>
</file>